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A3B81" w:rsidRDefault="00000000">
      <w:pPr>
        <w:pStyle w:val="Title"/>
        <w:jc w:val="center"/>
        <w:rPr>
          <w:rFonts w:ascii="EB Garamond" w:eastAsia="EB Garamond" w:hAnsi="EB Garamond" w:cs="EB Garamond"/>
        </w:rPr>
      </w:pPr>
      <w:bookmarkStart w:id="0" w:name="_heading=h.uqu0ool3eeqr" w:colFirst="0" w:colLast="0"/>
      <w:bookmarkEnd w:id="0"/>
      <w:r>
        <w:rPr>
          <w:rFonts w:ascii="EB Garamond" w:eastAsia="EB Garamond" w:hAnsi="EB Garamond" w:cs="EB Garamond"/>
        </w:rPr>
        <w:t>Best Practices Checklist for Lead Magnets</w:t>
      </w:r>
    </w:p>
    <w:p w14:paraId="00000002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before="200"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Plan your lead magnet approach before execution</w:t>
      </w:r>
    </w:p>
    <w:p w14:paraId="00000003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Always implement opt-in forms into your lead magnet</w:t>
      </w:r>
    </w:p>
    <w:p w14:paraId="00000004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Offer a taste of the product, not the whole package</w:t>
      </w:r>
    </w:p>
    <w:p w14:paraId="00000005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Displaying credibility</w:t>
      </w:r>
    </w:p>
    <w:p w14:paraId="00000006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Subsidizing the price</w:t>
      </w:r>
    </w:p>
    <w:p w14:paraId="00000007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Offering a free trial</w:t>
      </w:r>
    </w:p>
    <w:p w14:paraId="00000008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Always offer value as your lead magnet</w:t>
      </w:r>
    </w:p>
    <w:p w14:paraId="00000009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Personalize your lead magnet</w:t>
      </w:r>
    </w:p>
    <w:p w14:paraId="0000000A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With lead magnets, less is more</w:t>
      </w:r>
    </w:p>
    <w:p w14:paraId="0000000B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Lead magnets do very well as video content</w:t>
      </w:r>
    </w:p>
    <w:p w14:paraId="0000000C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Always consider your business type when choosing your lead magnet</w:t>
      </w:r>
    </w:p>
    <w:p w14:paraId="0000000D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B2C sales funnel</w:t>
      </w:r>
    </w:p>
    <w:p w14:paraId="0000000E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B2B sales funnel</w:t>
      </w:r>
    </w:p>
    <w:p w14:paraId="0000000F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Your lead magnets should be problem-solving</w:t>
      </w:r>
    </w:p>
    <w:p w14:paraId="00000010" w14:textId="77777777" w:rsidR="00EA3B81" w:rsidRDefault="00000000" w:rsidP="009C4817">
      <w:pPr>
        <w:numPr>
          <w:ilvl w:val="0"/>
          <w:numId w:val="2"/>
        </w:numPr>
        <w:tabs>
          <w:tab w:val="right" w:pos="9360"/>
        </w:tabs>
        <w:spacing w:after="240" w:line="240" w:lineRule="auto"/>
        <w:rPr>
          <w:rFonts w:ascii="EB Garamond" w:eastAsia="EB Garamond" w:hAnsi="EB Garamond" w:cs="EB Garamond"/>
          <w:sz w:val="28"/>
          <w:szCs w:val="28"/>
        </w:rPr>
      </w:pPr>
      <w:r>
        <w:rPr>
          <w:rFonts w:ascii="EB Garamond" w:eastAsia="EB Garamond" w:hAnsi="EB Garamond" w:cs="EB Garamond"/>
          <w:sz w:val="28"/>
          <w:szCs w:val="28"/>
        </w:rPr>
        <w:t>Maintain the community you gain through lead magnets</w:t>
      </w:r>
    </w:p>
    <w:sectPr w:rsidR="00EA3B8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ernard MT Condensed">
    <w:panose1 w:val="02050806060905020404"/>
    <w:charset w:val="4D"/>
    <w:family w:val="roman"/>
    <w:pitch w:val="variable"/>
    <w:sig w:usb0="00000003" w:usb1="00000000" w:usb2="00000000" w:usb3="00000000" w:csb0="00000001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 Garamond">
    <w:panose1 w:val="00000500000000000000"/>
    <w:charset w:val="00"/>
    <w:family w:val="auto"/>
    <w:pitch w:val="variable"/>
    <w:sig w:usb0="E00002FF" w:usb1="020004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30F3B"/>
    <w:multiLevelType w:val="multilevel"/>
    <w:tmpl w:val="BF74527A"/>
    <w:lvl w:ilvl="0">
      <w:start w:val="1"/>
      <w:numFmt w:val="bullet"/>
      <w:lvlText w:val=""/>
      <w:lvlJc w:val="left"/>
      <w:pPr>
        <w:ind w:left="720" w:hanging="360"/>
      </w:pPr>
      <w:rPr>
        <w:rFonts w:ascii="Bernard MT Condensed" w:hAnsi="Bernard MT Condensed" w:hint="default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A445E1D"/>
    <w:multiLevelType w:val="multilevel"/>
    <w:tmpl w:val="9CF268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579901405">
    <w:abstractNumId w:val="1"/>
  </w:num>
  <w:num w:numId="2" w16cid:durableId="2049984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B81"/>
    <w:rsid w:val="009C4817"/>
    <w:rsid w:val="00EA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FB0EE47-4108-1545-BAB8-2FEF1892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/9KbwNwD8hVZIRjDi4CRE127QtQ==">AMUW2mX5I+ISYFN8ohBdcgsu/PPI2FQEZEWn5jyQAzIh8MjEjbPHGH0/W0bc53Ew7nw4483C1p2Da6XE6D+1egKlc07u7WNdGtnn4SDfdKrqnjZmjfiBFJL/LCjWZqJ8nbaXDuLv1DUd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2023-02-16T14:55:00Z</dcterms:created>
  <dcterms:modified xsi:type="dcterms:W3CDTF">2023-02-16T21:07:00Z</dcterms:modified>
</cp:coreProperties>
</file>